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AA05" w14:textId="57F71C16" w:rsidR="002C3BE7" w:rsidRPr="00CC353B" w:rsidRDefault="00DB495C" w:rsidP="00DB495C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>The changing role of transport buyer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E33E627" w14:textId="456707F4" w:rsidR="00ED5E22" w:rsidRDefault="00ED5E22" w:rsidP="002613C0">
      <w:pPr>
        <w:spacing w:line="276" w:lineRule="auto"/>
        <w:jc w:val="both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Digitalization and disruptive technologies are </w:t>
      </w:r>
      <w:r w:rsidR="00E95C05">
        <w:rPr>
          <w:rFonts w:asciiTheme="majorHAnsi" w:hAnsiTheme="majorHAnsi"/>
          <w:sz w:val="21"/>
          <w:lang w:val="en-GB"/>
        </w:rPr>
        <w:t>changing the face of transport industry. The</w:t>
      </w:r>
      <w:r>
        <w:rPr>
          <w:rFonts w:asciiTheme="majorHAnsi" w:hAnsiTheme="majorHAnsi"/>
          <w:sz w:val="21"/>
          <w:lang w:val="en-GB"/>
        </w:rPr>
        <w:t xml:space="preserve"> role</w:t>
      </w:r>
      <w:r w:rsidR="00E95C05">
        <w:rPr>
          <w:rFonts w:asciiTheme="majorHAnsi" w:hAnsiTheme="majorHAnsi"/>
          <w:sz w:val="21"/>
          <w:lang w:val="en-GB"/>
        </w:rPr>
        <w:t>s of transport actors</w:t>
      </w:r>
      <w:r>
        <w:rPr>
          <w:rFonts w:asciiTheme="majorHAnsi" w:hAnsiTheme="majorHAnsi"/>
          <w:sz w:val="21"/>
          <w:lang w:val="en-GB"/>
        </w:rPr>
        <w:t xml:space="preserve"> </w:t>
      </w:r>
      <w:r w:rsidR="00E95C05">
        <w:rPr>
          <w:rFonts w:asciiTheme="majorHAnsi" w:hAnsiTheme="majorHAnsi"/>
          <w:sz w:val="21"/>
          <w:lang w:val="en-GB"/>
        </w:rPr>
        <w:t>are</w:t>
      </w:r>
      <w:r>
        <w:rPr>
          <w:rFonts w:asciiTheme="majorHAnsi" w:hAnsiTheme="majorHAnsi"/>
          <w:sz w:val="21"/>
          <w:lang w:val="en-GB"/>
        </w:rPr>
        <w:t xml:space="preserve"> changing within transport systems. </w:t>
      </w:r>
      <w:r w:rsidR="00685A13">
        <w:rPr>
          <w:rFonts w:asciiTheme="majorHAnsi" w:hAnsiTheme="majorHAnsi"/>
          <w:sz w:val="21"/>
          <w:lang w:val="en-GB"/>
        </w:rPr>
        <w:t xml:space="preserve">These changes within value networks trigger new needs and new industrial realms that affect the society and the economy. </w:t>
      </w:r>
      <w:r w:rsidR="00B04608">
        <w:rPr>
          <w:rFonts w:asciiTheme="majorHAnsi" w:hAnsiTheme="majorHAnsi"/>
          <w:sz w:val="21"/>
          <w:lang w:val="en-GB"/>
        </w:rPr>
        <w:t>In this study the focus is on t</w:t>
      </w:r>
      <w:r>
        <w:rPr>
          <w:rFonts w:asciiTheme="majorHAnsi" w:hAnsiTheme="majorHAnsi"/>
          <w:sz w:val="21"/>
          <w:lang w:val="en-GB"/>
        </w:rPr>
        <w:t>ransport buyers</w:t>
      </w:r>
      <w:r w:rsidR="00685A13">
        <w:rPr>
          <w:rFonts w:asciiTheme="majorHAnsi" w:hAnsiTheme="majorHAnsi"/>
          <w:sz w:val="21"/>
          <w:lang w:val="en-GB"/>
        </w:rPr>
        <w:t>.</w:t>
      </w:r>
    </w:p>
    <w:p w14:paraId="67F92175" w14:textId="44A69A89" w:rsidR="002240EA" w:rsidRPr="00CC353B" w:rsidRDefault="00DE0E4D" w:rsidP="00DE0E4D">
      <w:pPr>
        <w:tabs>
          <w:tab w:val="left" w:pos="3443"/>
        </w:tabs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ab/>
      </w:r>
    </w:p>
    <w:p w14:paraId="4D2B777E" w14:textId="627EC443" w:rsidR="0087619A" w:rsidRDefault="00C26AAE" w:rsidP="002613C0">
      <w:pPr>
        <w:spacing w:line="276" w:lineRule="auto"/>
        <w:jc w:val="both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974D9D">
        <w:rPr>
          <w:rFonts w:asciiTheme="majorHAnsi" w:hAnsiTheme="majorHAnsi"/>
          <w:sz w:val="21"/>
          <w:lang w:val="en-GB"/>
        </w:rPr>
        <w:t xml:space="preserve">is </w:t>
      </w:r>
      <w:r w:rsidR="00E924EE">
        <w:rPr>
          <w:rFonts w:asciiTheme="majorHAnsi" w:hAnsiTheme="majorHAnsi"/>
          <w:sz w:val="21"/>
          <w:lang w:val="en-GB"/>
        </w:rPr>
        <w:t xml:space="preserve">to </w:t>
      </w:r>
      <w:r w:rsidR="007A3483">
        <w:rPr>
          <w:rFonts w:asciiTheme="majorHAnsi" w:hAnsiTheme="majorHAnsi"/>
          <w:sz w:val="21"/>
          <w:lang w:val="en-GB"/>
        </w:rPr>
        <w:t>investigat</w:t>
      </w:r>
      <w:r w:rsidR="00E82ED2">
        <w:rPr>
          <w:rFonts w:asciiTheme="majorHAnsi" w:hAnsiTheme="majorHAnsi"/>
          <w:sz w:val="21"/>
          <w:lang w:val="en-GB"/>
        </w:rPr>
        <w:t>e</w:t>
      </w:r>
      <w:r w:rsidR="007A3483">
        <w:rPr>
          <w:rFonts w:asciiTheme="majorHAnsi" w:hAnsiTheme="majorHAnsi"/>
          <w:sz w:val="21"/>
          <w:lang w:val="en-GB"/>
        </w:rPr>
        <w:t xml:space="preserve"> </w:t>
      </w:r>
      <w:r w:rsidR="00E82ED2">
        <w:rPr>
          <w:rFonts w:asciiTheme="majorHAnsi" w:hAnsiTheme="majorHAnsi"/>
          <w:sz w:val="21"/>
          <w:lang w:val="en-GB"/>
        </w:rPr>
        <w:t xml:space="preserve">the changing </w:t>
      </w:r>
      <w:r w:rsidR="007A3483">
        <w:rPr>
          <w:rFonts w:asciiTheme="majorHAnsi" w:hAnsiTheme="majorHAnsi"/>
          <w:sz w:val="21"/>
          <w:lang w:val="en-GB"/>
        </w:rPr>
        <w:t xml:space="preserve">role </w:t>
      </w:r>
      <w:r w:rsidR="00E82ED2">
        <w:rPr>
          <w:rFonts w:asciiTheme="majorHAnsi" w:hAnsiTheme="majorHAnsi"/>
          <w:sz w:val="21"/>
          <w:lang w:val="en-GB"/>
        </w:rPr>
        <w:t xml:space="preserve">of private transport buyer </w:t>
      </w:r>
      <w:r w:rsidR="007A3483">
        <w:rPr>
          <w:rFonts w:asciiTheme="majorHAnsi" w:hAnsiTheme="majorHAnsi"/>
          <w:sz w:val="21"/>
          <w:lang w:val="en-GB"/>
        </w:rPr>
        <w:t>in a logistics transport system</w:t>
      </w:r>
      <w:r w:rsidR="006613F5">
        <w:rPr>
          <w:rFonts w:asciiTheme="majorHAnsi" w:hAnsiTheme="majorHAnsi"/>
          <w:sz w:val="21"/>
          <w:lang w:val="en-GB"/>
        </w:rPr>
        <w:t>. This</w:t>
      </w:r>
      <w:r w:rsidR="000A27EA">
        <w:rPr>
          <w:rFonts w:asciiTheme="majorHAnsi" w:hAnsiTheme="majorHAnsi"/>
          <w:sz w:val="21"/>
          <w:lang w:val="en-GB"/>
        </w:rPr>
        <w:t xml:space="preserve"> work </w:t>
      </w:r>
      <w:r w:rsidR="006613F5">
        <w:rPr>
          <w:rFonts w:asciiTheme="majorHAnsi" w:hAnsiTheme="majorHAnsi"/>
          <w:sz w:val="21"/>
          <w:lang w:val="en-GB"/>
        </w:rPr>
        <w:t>start</w:t>
      </w:r>
      <w:r w:rsidR="007A3483">
        <w:rPr>
          <w:rFonts w:asciiTheme="majorHAnsi" w:hAnsiTheme="majorHAnsi"/>
          <w:sz w:val="21"/>
          <w:lang w:val="en-GB"/>
        </w:rPr>
        <w:t>s</w:t>
      </w:r>
      <w:r w:rsidR="006613F5">
        <w:rPr>
          <w:rFonts w:asciiTheme="majorHAnsi" w:hAnsiTheme="majorHAnsi"/>
          <w:sz w:val="21"/>
          <w:lang w:val="en-GB"/>
        </w:rPr>
        <w:t xml:space="preserve"> by mapping the current role of </w:t>
      </w:r>
      <w:r w:rsidR="00E82ED2">
        <w:rPr>
          <w:rFonts w:asciiTheme="majorHAnsi" w:hAnsiTheme="majorHAnsi"/>
          <w:sz w:val="21"/>
          <w:lang w:val="en-GB"/>
        </w:rPr>
        <w:t xml:space="preserve">the </w:t>
      </w:r>
      <w:r w:rsidR="006613F5">
        <w:rPr>
          <w:rFonts w:asciiTheme="majorHAnsi" w:hAnsiTheme="majorHAnsi"/>
          <w:sz w:val="21"/>
          <w:lang w:val="en-GB"/>
        </w:rPr>
        <w:t>transport buyer</w:t>
      </w:r>
      <w:r w:rsidR="001879DB">
        <w:rPr>
          <w:rFonts w:asciiTheme="majorHAnsi" w:hAnsiTheme="majorHAnsi"/>
          <w:sz w:val="21"/>
          <w:lang w:val="en-GB"/>
        </w:rPr>
        <w:t xml:space="preserve"> </w:t>
      </w:r>
      <w:r w:rsidR="007A3483">
        <w:rPr>
          <w:rFonts w:asciiTheme="majorHAnsi" w:hAnsiTheme="majorHAnsi"/>
          <w:sz w:val="21"/>
          <w:lang w:val="en-GB"/>
        </w:rPr>
        <w:t>including</w:t>
      </w:r>
      <w:r w:rsidR="001879DB">
        <w:rPr>
          <w:rFonts w:asciiTheme="majorHAnsi" w:hAnsiTheme="majorHAnsi"/>
          <w:sz w:val="21"/>
          <w:lang w:val="en-GB"/>
        </w:rPr>
        <w:t xml:space="preserve"> interactions </w:t>
      </w:r>
      <w:r w:rsidR="007A3483">
        <w:rPr>
          <w:rFonts w:asciiTheme="majorHAnsi" w:hAnsiTheme="majorHAnsi"/>
          <w:sz w:val="21"/>
          <w:lang w:val="en-GB"/>
        </w:rPr>
        <w:t xml:space="preserve">and data exchange </w:t>
      </w:r>
      <w:r w:rsidR="001879DB">
        <w:rPr>
          <w:rFonts w:asciiTheme="majorHAnsi" w:hAnsiTheme="majorHAnsi"/>
          <w:sz w:val="21"/>
          <w:lang w:val="en-GB"/>
        </w:rPr>
        <w:t>with other</w:t>
      </w:r>
      <w:r w:rsidR="006613F5">
        <w:rPr>
          <w:rFonts w:asciiTheme="majorHAnsi" w:hAnsiTheme="majorHAnsi"/>
          <w:sz w:val="21"/>
          <w:lang w:val="en-GB"/>
        </w:rPr>
        <w:t xml:space="preserve"> transport sy</w:t>
      </w:r>
      <w:bookmarkStart w:id="0" w:name="_GoBack"/>
      <w:bookmarkEnd w:id="0"/>
      <w:r w:rsidR="006613F5">
        <w:rPr>
          <w:rFonts w:asciiTheme="majorHAnsi" w:hAnsiTheme="majorHAnsi"/>
          <w:sz w:val="21"/>
          <w:lang w:val="en-GB"/>
        </w:rPr>
        <w:t xml:space="preserve">stem actors. </w:t>
      </w:r>
      <w:r w:rsidR="00DE0E4D">
        <w:rPr>
          <w:rFonts w:asciiTheme="majorHAnsi" w:hAnsiTheme="majorHAnsi"/>
          <w:sz w:val="21"/>
          <w:lang w:val="en-GB"/>
        </w:rPr>
        <w:t>Afterwards,</w:t>
      </w:r>
      <w:r w:rsidR="00E82ED2">
        <w:rPr>
          <w:rFonts w:asciiTheme="majorHAnsi" w:hAnsiTheme="majorHAnsi"/>
          <w:sz w:val="21"/>
          <w:lang w:val="en-GB"/>
        </w:rPr>
        <w:t xml:space="preserve"> mapping how the role is changing, what interactions with regulatory bodies, how the needs the transport buyer are changing</w:t>
      </w:r>
      <w:r w:rsidR="000A27EA">
        <w:rPr>
          <w:rFonts w:asciiTheme="majorHAnsi" w:hAnsiTheme="majorHAnsi"/>
          <w:sz w:val="21"/>
          <w:lang w:val="en-GB"/>
        </w:rPr>
        <w:t xml:space="preserve">. </w:t>
      </w:r>
      <w:r w:rsidR="00713BA7">
        <w:rPr>
          <w:rFonts w:asciiTheme="majorHAnsi" w:hAnsiTheme="majorHAnsi"/>
          <w:sz w:val="21"/>
          <w:lang w:val="en-GB"/>
        </w:rPr>
        <w:t>Depending on</w:t>
      </w:r>
      <w:r w:rsidR="00555EEB">
        <w:rPr>
          <w:rFonts w:asciiTheme="majorHAnsi" w:hAnsiTheme="majorHAnsi"/>
          <w:sz w:val="21"/>
          <w:lang w:val="en-GB"/>
        </w:rPr>
        <w:t xml:space="preserve"> </w:t>
      </w:r>
      <w:r w:rsidR="002A05A5">
        <w:rPr>
          <w:rFonts w:asciiTheme="majorHAnsi" w:hAnsiTheme="majorHAnsi"/>
          <w:sz w:val="21"/>
          <w:lang w:val="en-GB"/>
        </w:rPr>
        <w:t>access</w:t>
      </w:r>
      <w:r w:rsidR="00713BA7">
        <w:rPr>
          <w:rFonts w:asciiTheme="majorHAnsi" w:hAnsiTheme="majorHAnsi"/>
          <w:sz w:val="21"/>
          <w:lang w:val="en-GB"/>
        </w:rPr>
        <w:t xml:space="preserve"> </w:t>
      </w:r>
      <w:r w:rsidR="002D39BA">
        <w:rPr>
          <w:rFonts w:asciiTheme="majorHAnsi" w:hAnsiTheme="majorHAnsi"/>
          <w:sz w:val="21"/>
          <w:lang w:val="en-GB"/>
        </w:rPr>
        <w:t>to</w:t>
      </w:r>
      <w:r w:rsidR="00713BA7">
        <w:rPr>
          <w:rFonts w:asciiTheme="majorHAnsi" w:hAnsiTheme="majorHAnsi"/>
          <w:sz w:val="21"/>
          <w:lang w:val="en-GB"/>
        </w:rPr>
        <w:t xml:space="preserve"> data</w:t>
      </w:r>
      <w:r w:rsidR="000A27EA">
        <w:rPr>
          <w:rFonts w:asciiTheme="majorHAnsi" w:hAnsiTheme="majorHAnsi"/>
          <w:sz w:val="21"/>
          <w:lang w:val="en-GB"/>
        </w:rPr>
        <w:t xml:space="preserve"> </w:t>
      </w:r>
      <w:r w:rsidR="00555EEB">
        <w:rPr>
          <w:rFonts w:asciiTheme="majorHAnsi" w:hAnsiTheme="majorHAnsi"/>
          <w:sz w:val="21"/>
          <w:lang w:val="en-GB"/>
        </w:rPr>
        <w:t>we might either</w:t>
      </w:r>
      <w:r w:rsidR="000A27EA">
        <w:rPr>
          <w:rFonts w:asciiTheme="majorHAnsi" w:hAnsiTheme="majorHAnsi"/>
          <w:sz w:val="21"/>
          <w:lang w:val="en-GB"/>
        </w:rPr>
        <w:t xml:space="preserve"> trac</w:t>
      </w:r>
      <w:r w:rsidR="00555EEB">
        <w:rPr>
          <w:rFonts w:asciiTheme="majorHAnsi" w:hAnsiTheme="majorHAnsi"/>
          <w:sz w:val="21"/>
          <w:lang w:val="en-GB"/>
        </w:rPr>
        <w:t>e</w:t>
      </w:r>
      <w:r w:rsidR="000A27EA">
        <w:rPr>
          <w:rFonts w:asciiTheme="majorHAnsi" w:hAnsiTheme="majorHAnsi"/>
          <w:sz w:val="21"/>
          <w:lang w:val="en-GB"/>
        </w:rPr>
        <w:t xml:space="preserve"> </w:t>
      </w:r>
      <w:r w:rsidR="00555EEB">
        <w:rPr>
          <w:rFonts w:asciiTheme="majorHAnsi" w:hAnsiTheme="majorHAnsi"/>
          <w:sz w:val="21"/>
          <w:lang w:val="en-GB"/>
        </w:rPr>
        <w:t>the actors, interactions within the delivery of a</w:t>
      </w:r>
      <w:r w:rsidR="000A27EA">
        <w:rPr>
          <w:rFonts w:asciiTheme="majorHAnsi" w:hAnsiTheme="majorHAnsi"/>
          <w:sz w:val="21"/>
          <w:lang w:val="en-GB"/>
        </w:rPr>
        <w:t xml:space="preserve"> parcel</w:t>
      </w:r>
      <w:r w:rsidR="00555EEB">
        <w:rPr>
          <w:rFonts w:asciiTheme="majorHAnsi" w:hAnsiTheme="majorHAnsi"/>
          <w:sz w:val="21"/>
          <w:lang w:val="en-GB"/>
        </w:rPr>
        <w:t>s</w:t>
      </w:r>
      <w:r w:rsidR="000A27EA">
        <w:rPr>
          <w:rFonts w:asciiTheme="majorHAnsi" w:hAnsiTheme="majorHAnsi"/>
          <w:sz w:val="21"/>
          <w:lang w:val="en-GB"/>
        </w:rPr>
        <w:t xml:space="preserve"> path</w:t>
      </w:r>
      <w:r w:rsidR="00555EEB">
        <w:rPr>
          <w:rFonts w:asciiTheme="majorHAnsi" w:hAnsiTheme="majorHAnsi"/>
          <w:sz w:val="21"/>
          <w:lang w:val="en-GB"/>
        </w:rPr>
        <w:t xml:space="preserve"> or </w:t>
      </w:r>
      <w:r w:rsidR="008332C5">
        <w:rPr>
          <w:rFonts w:asciiTheme="majorHAnsi" w:hAnsiTheme="majorHAnsi"/>
          <w:sz w:val="21"/>
          <w:lang w:val="en-GB"/>
        </w:rPr>
        <w:t>conduct</w:t>
      </w:r>
      <w:r w:rsidR="00555EEB">
        <w:rPr>
          <w:rFonts w:asciiTheme="majorHAnsi" w:hAnsiTheme="majorHAnsi"/>
          <w:sz w:val="21"/>
          <w:lang w:val="en-GB"/>
        </w:rPr>
        <w:t xml:space="preserve"> </w:t>
      </w:r>
      <w:r w:rsidR="008332C5">
        <w:rPr>
          <w:rFonts w:asciiTheme="majorHAnsi" w:hAnsiTheme="majorHAnsi"/>
          <w:sz w:val="21"/>
          <w:lang w:val="en-GB"/>
        </w:rPr>
        <w:t>a literature study coupled with relevant</w:t>
      </w:r>
      <w:r w:rsidR="00555EEB">
        <w:rPr>
          <w:rFonts w:asciiTheme="majorHAnsi" w:hAnsiTheme="majorHAnsi"/>
          <w:sz w:val="21"/>
          <w:lang w:val="en-GB"/>
        </w:rPr>
        <w:t xml:space="preserve"> interviews</w:t>
      </w:r>
      <w:r w:rsidR="000A27EA">
        <w:rPr>
          <w:rFonts w:asciiTheme="majorHAnsi" w:hAnsiTheme="majorHAnsi"/>
          <w:sz w:val="21"/>
          <w:lang w:val="en-GB"/>
        </w:rPr>
        <w:t>.</w:t>
      </w:r>
      <w:r w:rsidR="00E82ED2">
        <w:rPr>
          <w:rFonts w:asciiTheme="majorHAnsi" w:hAnsiTheme="majorHAnsi"/>
          <w:sz w:val="21"/>
          <w:lang w:val="en-GB"/>
        </w:rPr>
        <w:t xml:space="preserve"> </w:t>
      </w:r>
    </w:p>
    <w:p w14:paraId="7C702B23" w14:textId="77777777" w:rsidR="007A3483" w:rsidRPr="00CC353B" w:rsidRDefault="007A3483" w:rsidP="007A3483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9D05620" w14:textId="46806104" w:rsidR="0087619A" w:rsidRPr="00CC353B" w:rsidRDefault="00D1588C" w:rsidP="00DB495C">
      <w:pPr>
        <w:spacing w:line="276" w:lineRule="auto"/>
        <w:jc w:val="both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705DE6">
        <w:rPr>
          <w:rFonts w:asciiTheme="majorHAnsi" w:hAnsiTheme="majorHAnsi"/>
          <w:bCs/>
          <w:sz w:val="21"/>
          <w:lang w:val="en-US"/>
        </w:rPr>
        <w:t>preferably</w:t>
      </w:r>
      <w:r w:rsidR="0087619A" w:rsidRPr="00CC353B">
        <w:rPr>
          <w:rFonts w:asciiTheme="majorHAnsi" w:hAnsiTheme="majorHAnsi"/>
          <w:sz w:val="21"/>
          <w:lang w:val="en-US"/>
        </w:rPr>
        <w:t xml:space="preserve"> with</w:t>
      </w:r>
      <w:r w:rsidR="00076068">
        <w:rPr>
          <w:rFonts w:asciiTheme="majorHAnsi" w:hAnsiTheme="majorHAnsi"/>
          <w:sz w:val="21"/>
          <w:lang w:val="en-US"/>
        </w:rPr>
        <w:t xml:space="preserve"> </w:t>
      </w:r>
      <w:r w:rsidR="0055098A">
        <w:rPr>
          <w:rFonts w:asciiTheme="majorHAnsi" w:hAnsiTheme="majorHAnsi"/>
          <w:sz w:val="21"/>
          <w:lang w:val="en-US"/>
        </w:rPr>
        <w:t xml:space="preserve">background on </w:t>
      </w:r>
      <w:r w:rsidR="00DB495C">
        <w:rPr>
          <w:rFonts w:asciiTheme="majorHAnsi" w:hAnsiTheme="majorHAnsi"/>
          <w:sz w:val="21"/>
          <w:lang w:val="en-US"/>
        </w:rPr>
        <w:t>industrial economics but open to other relevant backgrounds</w:t>
      </w:r>
      <w:r w:rsidR="00DE0E4D">
        <w:rPr>
          <w:rFonts w:asciiTheme="majorHAnsi" w:hAnsiTheme="majorHAnsi"/>
          <w:sz w:val="21"/>
          <w:lang w:val="en-US"/>
        </w:rPr>
        <w:t>. A knowledge</w:t>
      </w:r>
      <w:r w:rsidR="00DE0E4D" w:rsidRPr="00DE0E4D">
        <w:rPr>
          <w:rFonts w:asciiTheme="majorHAnsi" w:hAnsiTheme="majorHAnsi"/>
          <w:sz w:val="21"/>
          <w:lang w:val="en-US"/>
        </w:rPr>
        <w:t xml:space="preserve"> </w:t>
      </w:r>
      <w:r w:rsidR="00DE0E4D" w:rsidRPr="00CC353B">
        <w:rPr>
          <w:rFonts w:asciiTheme="majorHAnsi" w:hAnsiTheme="majorHAnsi"/>
          <w:sz w:val="21"/>
          <w:lang w:val="en-US"/>
        </w:rPr>
        <w:t>with</w:t>
      </w:r>
      <w:r w:rsidR="00DE0E4D">
        <w:rPr>
          <w:rFonts w:asciiTheme="majorHAnsi" w:hAnsiTheme="majorHAnsi"/>
          <w:sz w:val="21"/>
          <w:lang w:val="en-US"/>
        </w:rPr>
        <w:t xml:space="preserve"> </w:t>
      </w:r>
      <w:r w:rsidR="00DE0E4D" w:rsidRPr="00CC353B">
        <w:rPr>
          <w:rFonts w:asciiTheme="majorHAnsi" w:hAnsiTheme="majorHAnsi"/>
          <w:sz w:val="21"/>
          <w:lang w:val="en-US"/>
        </w:rPr>
        <w:t xml:space="preserve">a </w:t>
      </w:r>
      <w:r w:rsidR="00DE0E4D">
        <w:rPr>
          <w:rFonts w:asciiTheme="majorHAnsi" w:hAnsiTheme="majorHAnsi"/>
          <w:sz w:val="21"/>
          <w:lang w:val="en-US"/>
        </w:rPr>
        <w:t>transportation studies</w:t>
      </w:r>
      <w:r w:rsidR="00DE0E4D" w:rsidRPr="00CC353B">
        <w:rPr>
          <w:rFonts w:asciiTheme="majorHAnsi" w:hAnsiTheme="majorHAnsi"/>
          <w:sz w:val="21"/>
          <w:lang w:val="en-US"/>
        </w:rPr>
        <w:t xml:space="preserve"> background</w:t>
      </w:r>
      <w:r w:rsidR="00DE0E4D">
        <w:rPr>
          <w:rFonts w:asciiTheme="majorHAnsi" w:hAnsiTheme="majorHAnsi"/>
          <w:sz w:val="21"/>
          <w:lang w:val="en-US"/>
        </w:rPr>
        <w:t xml:space="preserve"> is a merit.</w:t>
      </w:r>
      <w:r w:rsidR="00DE0E4D" w:rsidRPr="00CC353B">
        <w:rPr>
          <w:rFonts w:asciiTheme="majorHAnsi" w:hAnsiTheme="majorHAnsi"/>
          <w:sz w:val="21"/>
          <w:lang w:val="en-US"/>
        </w:rPr>
        <w:t xml:space="preserve"> </w:t>
      </w:r>
      <w:r w:rsidR="00DE0E4D">
        <w:rPr>
          <w:rFonts w:asciiTheme="majorHAnsi" w:hAnsiTheme="majorHAnsi"/>
          <w:sz w:val="21"/>
          <w:lang w:val="en-US"/>
        </w:rPr>
        <w:t>Strong skills in interviews as well as qualitative methods of analysis are necessary.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6A6B30B4" w:rsidR="00102198" w:rsidRPr="00CC353B" w:rsidRDefault="004C0F4E" w:rsidP="002613C0">
      <w:pPr>
        <w:spacing w:line="276" w:lineRule="auto"/>
        <w:jc w:val="both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304036">
        <w:rPr>
          <w:rFonts w:asciiTheme="majorHAnsi" w:hAnsiTheme="majorHAnsi"/>
          <w:sz w:val="21"/>
          <w:lang w:val="en-GB"/>
        </w:rPr>
        <w:t xml:space="preserve">is conducted in collaboration with </w:t>
      </w:r>
      <w:r w:rsidR="00304036" w:rsidRPr="001C38F5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>Scania</w:t>
      </w:r>
      <w:r w:rsidR="00304036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>.</w:t>
      </w:r>
      <w:r w:rsidR="0031483C">
        <w:rPr>
          <w:rFonts w:asciiTheme="majorHAnsi" w:hAnsiTheme="majorHAnsi" w:cstheme="majorHAnsi"/>
          <w:color w:val="262626"/>
          <w:sz w:val="21"/>
          <w:szCs w:val="21"/>
          <w:shd w:val="clear" w:color="auto" w:fill="FFFFFF"/>
          <w:lang w:val="en-GB"/>
        </w:rPr>
        <w:t xml:space="preserve"> </w:t>
      </w:r>
      <w:r w:rsidR="001B16AA"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3F5C2125" w14:textId="63567FD8" w:rsidR="0055098A" w:rsidRPr="0055098A" w:rsidRDefault="000A59CB" w:rsidP="00304036">
      <w:pPr>
        <w:spacing w:line="276" w:lineRule="auto"/>
        <w:rPr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 xml:space="preserve">Your application, including CV and a </w:t>
      </w:r>
      <w:r w:rsidR="0055098A">
        <w:rPr>
          <w:rFonts w:asciiTheme="majorHAnsi" w:hAnsiTheme="majorHAnsi"/>
          <w:b/>
          <w:sz w:val="21"/>
          <w:lang w:val="en-GB"/>
        </w:rPr>
        <w:t>motivation</w:t>
      </w:r>
      <w:r w:rsidRPr="009855B2">
        <w:rPr>
          <w:rFonts w:asciiTheme="majorHAnsi" w:hAnsiTheme="majorHAnsi"/>
          <w:b/>
          <w:sz w:val="21"/>
          <w:lang w:val="en-GB"/>
        </w:rPr>
        <w:t xml:space="preserve">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304036">
        <w:rPr>
          <w:rFonts w:asciiTheme="majorHAnsi" w:hAnsiTheme="majorHAnsi"/>
          <w:sz w:val="21"/>
          <w:lang w:val="en-GB"/>
        </w:rPr>
        <w:t>Rami Darwish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5098A">
        <w:rPr>
          <w:rFonts w:asciiTheme="majorHAnsi" w:hAnsiTheme="majorHAnsi"/>
          <w:sz w:val="21"/>
          <w:lang w:val="en-GB"/>
        </w:rPr>
        <w:t xml:space="preserve">– </w:t>
      </w:r>
      <w:r w:rsidR="00304036">
        <w:rPr>
          <w:rFonts w:asciiTheme="majorHAnsi" w:hAnsiTheme="majorHAnsi"/>
          <w:sz w:val="21"/>
          <w:lang w:val="en-GB"/>
        </w:rPr>
        <w:t>ramid@kth.se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</w:p>
    <w:p w14:paraId="0E1B39F8" w14:textId="77777777" w:rsidR="0055098A" w:rsidRDefault="0055098A" w:rsidP="00D3418E">
      <w:pPr>
        <w:spacing w:line="276" w:lineRule="auto"/>
        <w:rPr>
          <w:lang w:val="en-GB"/>
        </w:rPr>
      </w:pP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2943"/>
        <w:gridCol w:w="2977"/>
      </w:tblGrid>
      <w:tr w:rsidR="0055098A" w14:paraId="4A961E7A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A1B0C3" w14:textId="6DD1402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Application deadline</w:t>
            </w:r>
          </w:p>
        </w:tc>
        <w:tc>
          <w:tcPr>
            <w:tcW w:w="2977" w:type="dxa"/>
          </w:tcPr>
          <w:p w14:paraId="410727FE" w14:textId="5DA08A3F" w:rsidR="0055098A" w:rsidRDefault="00124304" w:rsidP="001243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January 14, 2020</w:t>
            </w:r>
          </w:p>
        </w:tc>
      </w:tr>
      <w:tr w:rsidR="0055098A" w14:paraId="6AC476A9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C1B0A" w14:textId="02F6B1CE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Selection process end</w:t>
            </w:r>
          </w:p>
        </w:tc>
        <w:tc>
          <w:tcPr>
            <w:tcW w:w="2977" w:type="dxa"/>
          </w:tcPr>
          <w:p w14:paraId="5D463DFA" w14:textId="259151FF" w:rsidR="0055098A" w:rsidRDefault="00124304" w:rsidP="008B213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 xml:space="preserve">with first </w:t>
            </w:r>
            <w:r w:rsidR="008B2136">
              <w:rPr>
                <w:rFonts w:asciiTheme="majorHAnsi" w:hAnsiTheme="majorHAnsi"/>
                <w:sz w:val="21"/>
                <w:lang w:val="en-GB"/>
              </w:rPr>
              <w:t>accepted</w:t>
            </w:r>
            <w:r>
              <w:rPr>
                <w:rFonts w:asciiTheme="majorHAnsi" w:hAnsiTheme="majorHAnsi"/>
                <w:sz w:val="21"/>
                <w:lang w:val="en-GB"/>
              </w:rPr>
              <w:t xml:space="preserve"> applicant</w:t>
            </w:r>
          </w:p>
        </w:tc>
      </w:tr>
      <w:tr w:rsidR="0055098A" w14:paraId="196E1BCB" w14:textId="77777777" w:rsidTr="0055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091F3E" w14:textId="63662B0B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Start period</w:t>
            </w:r>
          </w:p>
        </w:tc>
        <w:tc>
          <w:tcPr>
            <w:tcW w:w="2977" w:type="dxa"/>
          </w:tcPr>
          <w:p w14:paraId="0F004BF1" w14:textId="137CE50B" w:rsidR="0055098A" w:rsidRDefault="00124304" w:rsidP="003665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January 15, 2</w:t>
            </w:r>
            <w:r w:rsidR="00366504">
              <w:rPr>
                <w:rFonts w:asciiTheme="majorHAnsi" w:hAnsiTheme="majorHAnsi"/>
                <w:sz w:val="21"/>
                <w:lang w:val="en-GB"/>
              </w:rPr>
              <w:t>0</w:t>
            </w:r>
            <w:r>
              <w:rPr>
                <w:rFonts w:asciiTheme="majorHAnsi" w:hAnsiTheme="majorHAnsi"/>
                <w:sz w:val="21"/>
                <w:lang w:val="en-GB"/>
              </w:rPr>
              <w:t>2</w:t>
            </w:r>
            <w:r w:rsidR="00366504">
              <w:rPr>
                <w:rFonts w:asciiTheme="majorHAnsi" w:hAnsiTheme="majorHAnsi"/>
                <w:sz w:val="21"/>
                <w:lang w:val="en-GB"/>
              </w:rPr>
              <w:t>0</w:t>
            </w:r>
          </w:p>
        </w:tc>
      </w:tr>
      <w:tr w:rsidR="0055098A" w14:paraId="46E9645D" w14:textId="77777777" w:rsidTr="0055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CF12F7" w14:textId="20F87FF0" w:rsidR="0055098A" w:rsidRDefault="0055098A" w:rsidP="0055098A">
            <w:pPr>
              <w:spacing w:line="276" w:lineRule="auto"/>
              <w:jc w:val="right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End period</w:t>
            </w:r>
          </w:p>
        </w:tc>
        <w:tc>
          <w:tcPr>
            <w:tcW w:w="2977" w:type="dxa"/>
          </w:tcPr>
          <w:p w14:paraId="691788D6" w14:textId="5F1298F2" w:rsidR="0055098A" w:rsidRDefault="00124304" w:rsidP="005509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June 2020</w:t>
            </w:r>
          </w:p>
        </w:tc>
      </w:tr>
    </w:tbl>
    <w:p w14:paraId="18F56085" w14:textId="77777777" w:rsidR="0055098A" w:rsidRDefault="0055098A" w:rsidP="00D3418E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183205EC" w14:textId="4F6109AC" w:rsidR="00071EFB" w:rsidRPr="00CC353B" w:rsidRDefault="00071EFB" w:rsidP="00690DED">
      <w:pPr>
        <w:rPr>
          <w:rFonts w:asciiTheme="majorHAnsi" w:hAnsiTheme="majorHAnsi"/>
          <w:sz w:val="21"/>
          <w:lang w:val="en-GB"/>
        </w:rPr>
      </w:pPr>
    </w:p>
    <w:p w14:paraId="46182A87" w14:textId="0A63ADD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 xml:space="preserve">Integrated Transport Research Lab </w:t>
      </w:r>
      <w:r w:rsidR="0055098A">
        <w:rPr>
          <w:rFonts w:asciiTheme="majorHAnsi" w:hAnsiTheme="majorHAnsi"/>
          <w:b/>
          <w:sz w:val="21"/>
          <w:lang w:val="en-GB"/>
        </w:rPr>
        <w:t xml:space="preserve">- </w:t>
      </w:r>
      <w:r w:rsidR="00684529" w:rsidRPr="00CC353B">
        <w:rPr>
          <w:rFonts w:asciiTheme="majorHAnsi" w:hAnsiTheme="majorHAnsi"/>
          <w:b/>
          <w:sz w:val="21"/>
          <w:lang w:val="en-GB"/>
        </w:rPr>
        <w:t>ITRL</w:t>
      </w:r>
    </w:p>
    <w:p w14:paraId="4C38A316" w14:textId="40014D30" w:rsidR="00FD47E4" w:rsidRDefault="00FD47E4" w:rsidP="002613C0">
      <w:pPr>
        <w:spacing w:line="276" w:lineRule="auto"/>
        <w:jc w:val="both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ITRL is a multidisciplinary and multi-stakeholder arena that brings together experts from various fields in order to contribute to the development of a sustainable transport system. The main research question is </w:t>
      </w:r>
      <w:proofErr w:type="gramStart"/>
      <w:r>
        <w:rPr>
          <w:rFonts w:asciiTheme="majorHAnsi" w:hAnsiTheme="majorHAnsi"/>
          <w:i/>
          <w:iCs/>
          <w:sz w:val="21"/>
          <w:lang w:val="en-GB"/>
        </w:rPr>
        <w:t>How</w:t>
      </w:r>
      <w:proofErr w:type="gramEnd"/>
      <w:r>
        <w:rPr>
          <w:rFonts w:asciiTheme="majorHAnsi" w:hAnsiTheme="majorHAnsi"/>
          <w:i/>
          <w:iCs/>
          <w:sz w:val="21"/>
          <w:lang w:val="en-GB"/>
        </w:rPr>
        <w:t xml:space="preserve"> can new technology contribute to a sustainable transport system?</w:t>
      </w:r>
      <w:r>
        <w:rPr>
          <w:rFonts w:asciiTheme="majorHAnsi" w:hAnsiTheme="majorHAnsi"/>
          <w:i/>
          <w:iCs/>
          <w:vanish/>
          <w:sz w:val="21"/>
          <w:lang w:val="en-GB"/>
        </w:rPr>
        <w:t>ow How</w:t>
      </w:r>
    </w:p>
    <w:p w14:paraId="1021E885" w14:textId="7038C799" w:rsidR="002C3BE7" w:rsidRPr="00FD47E4" w:rsidRDefault="000A59CB" w:rsidP="00FD47E4">
      <w:pPr>
        <w:spacing w:line="276" w:lineRule="auto"/>
        <w:rPr>
          <w:rFonts w:asciiTheme="majorHAnsi" w:hAnsiTheme="majorHAnsi"/>
          <w:sz w:val="21"/>
          <w:lang w:val="en-US"/>
        </w:rPr>
        <w:sectPr w:rsidR="002C3BE7" w:rsidRPr="00FD47E4" w:rsidSect="00A3151D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10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AA4A" w14:textId="77777777" w:rsidR="009E1EE4" w:rsidRDefault="009E1EE4" w:rsidP="00102198">
      <w:r>
        <w:separator/>
      </w:r>
    </w:p>
  </w:endnote>
  <w:endnote w:type="continuationSeparator" w:id="0">
    <w:p w14:paraId="4BE8108E" w14:textId="77777777" w:rsidR="009E1EE4" w:rsidRDefault="009E1EE4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val="en-US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9ECD" w14:textId="77777777" w:rsidR="009E1EE4" w:rsidRDefault="009E1EE4" w:rsidP="00102198">
      <w:r>
        <w:separator/>
      </w:r>
    </w:p>
  </w:footnote>
  <w:footnote w:type="continuationSeparator" w:id="0">
    <w:p w14:paraId="0B0704DB" w14:textId="77777777" w:rsidR="009E1EE4" w:rsidRDefault="009E1EE4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F7C820-EA67-484E-9BE4-1DCEA1C9BCF3}"/>
    <w:docVar w:name="dgnword-eventsink" w:val="1382934824240"/>
  </w:docVars>
  <w:rsids>
    <w:rsidRoot w:val="002C3BE7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27EA"/>
    <w:rsid w:val="000A59CB"/>
    <w:rsid w:val="000C5528"/>
    <w:rsid w:val="000C5536"/>
    <w:rsid w:val="00102198"/>
    <w:rsid w:val="00102B47"/>
    <w:rsid w:val="00107A29"/>
    <w:rsid w:val="001125CE"/>
    <w:rsid w:val="001167D1"/>
    <w:rsid w:val="00124304"/>
    <w:rsid w:val="001330EC"/>
    <w:rsid w:val="001357C1"/>
    <w:rsid w:val="00146AC2"/>
    <w:rsid w:val="00151D98"/>
    <w:rsid w:val="00156538"/>
    <w:rsid w:val="00166BC1"/>
    <w:rsid w:val="00175DCC"/>
    <w:rsid w:val="001879DB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613C0"/>
    <w:rsid w:val="002765E7"/>
    <w:rsid w:val="002A05A5"/>
    <w:rsid w:val="002C3BE7"/>
    <w:rsid w:val="002C7D9F"/>
    <w:rsid w:val="002D39BA"/>
    <w:rsid w:val="002E1BBB"/>
    <w:rsid w:val="002F5A6A"/>
    <w:rsid w:val="002F6E7D"/>
    <w:rsid w:val="00304036"/>
    <w:rsid w:val="00304904"/>
    <w:rsid w:val="0031268E"/>
    <w:rsid w:val="0031483C"/>
    <w:rsid w:val="0032547D"/>
    <w:rsid w:val="00346A17"/>
    <w:rsid w:val="00366504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2180E"/>
    <w:rsid w:val="0055098A"/>
    <w:rsid w:val="00555EEB"/>
    <w:rsid w:val="005604F8"/>
    <w:rsid w:val="00582FD6"/>
    <w:rsid w:val="00583C2A"/>
    <w:rsid w:val="00584DA9"/>
    <w:rsid w:val="005938EA"/>
    <w:rsid w:val="00597724"/>
    <w:rsid w:val="005C2C06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613F5"/>
    <w:rsid w:val="00684529"/>
    <w:rsid w:val="00685A13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13BA7"/>
    <w:rsid w:val="007209BA"/>
    <w:rsid w:val="00732559"/>
    <w:rsid w:val="007353F1"/>
    <w:rsid w:val="007616CD"/>
    <w:rsid w:val="007810E0"/>
    <w:rsid w:val="00791112"/>
    <w:rsid w:val="00791456"/>
    <w:rsid w:val="007A3483"/>
    <w:rsid w:val="007A7800"/>
    <w:rsid w:val="007C1459"/>
    <w:rsid w:val="007E0CFC"/>
    <w:rsid w:val="007F0295"/>
    <w:rsid w:val="007F0320"/>
    <w:rsid w:val="007F7EBE"/>
    <w:rsid w:val="00807BE4"/>
    <w:rsid w:val="008332C5"/>
    <w:rsid w:val="00853683"/>
    <w:rsid w:val="00874967"/>
    <w:rsid w:val="0087619A"/>
    <w:rsid w:val="00885E7D"/>
    <w:rsid w:val="008A40B8"/>
    <w:rsid w:val="008B2136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74D9D"/>
    <w:rsid w:val="009855B2"/>
    <w:rsid w:val="00985D39"/>
    <w:rsid w:val="00992EC8"/>
    <w:rsid w:val="00993D88"/>
    <w:rsid w:val="009E1EE4"/>
    <w:rsid w:val="00A3151D"/>
    <w:rsid w:val="00A53C92"/>
    <w:rsid w:val="00AB1CEA"/>
    <w:rsid w:val="00AB6929"/>
    <w:rsid w:val="00B04608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92E6E"/>
    <w:rsid w:val="00DB495C"/>
    <w:rsid w:val="00DC76E5"/>
    <w:rsid w:val="00DD0F36"/>
    <w:rsid w:val="00DE0E4D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2ED2"/>
    <w:rsid w:val="00E8695C"/>
    <w:rsid w:val="00E924EE"/>
    <w:rsid w:val="00E93A76"/>
    <w:rsid w:val="00E95C05"/>
    <w:rsid w:val="00E9670D"/>
    <w:rsid w:val="00EA2317"/>
    <w:rsid w:val="00EA54AA"/>
    <w:rsid w:val="00EB7CCE"/>
    <w:rsid w:val="00ED5E22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47E4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509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rl.kth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DC10-29E1-4561-B4BD-101EC56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Office-användare</dc:creator>
  <cp:lastModifiedBy>Rami Darwish</cp:lastModifiedBy>
  <cp:revision>2</cp:revision>
  <dcterms:created xsi:type="dcterms:W3CDTF">2019-12-05T10:39:00Z</dcterms:created>
  <dcterms:modified xsi:type="dcterms:W3CDTF">2019-12-05T10:39:00Z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